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0B" w:rsidRDefault="0027600B" w:rsidP="0027600B">
      <w:pPr>
        <w:shd w:val="clear" w:color="auto" w:fill="FFFFFF"/>
        <w:spacing w:line="280" w:lineRule="atLeast"/>
        <w:ind w:left="607" w:right="459" w:firstLine="3317"/>
        <w:outlineLvl w:val="1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REGULAMIN</w:t>
      </w:r>
    </w:p>
    <w:p w:rsidR="0027600B" w:rsidRDefault="0027600B" w:rsidP="0027600B">
      <w:pPr>
        <w:shd w:val="clear" w:color="auto" w:fill="FFFFFF"/>
        <w:spacing w:line="280" w:lineRule="atLeast"/>
        <w:ind w:left="607" w:right="459" w:firstLine="3317"/>
        <w:outlineLvl w:val="1"/>
        <w:rPr>
          <w:rFonts w:ascii="Arial" w:eastAsia="Calibri" w:hAnsi="Arial" w:cs="Arial"/>
          <w:b/>
          <w:bCs/>
          <w:lang w:eastAsia="en-US"/>
        </w:rPr>
      </w:pPr>
    </w:p>
    <w:p w:rsidR="0027600B" w:rsidRDefault="0027600B" w:rsidP="0027600B">
      <w:pPr>
        <w:shd w:val="clear" w:color="auto" w:fill="FFFFFF"/>
        <w:spacing w:after="240" w:line="280" w:lineRule="atLeast"/>
        <w:ind w:left="607" w:right="459"/>
        <w:jc w:val="center"/>
        <w:outlineLvl w:val="1"/>
        <w:rPr>
          <w:rFonts w:ascii="Arial" w:eastAsia="Calibri" w:hAnsi="Arial" w:cs="Arial"/>
          <w:b/>
          <w:bCs/>
          <w:spacing w:val="-1"/>
          <w:lang w:eastAsia="en-US"/>
        </w:rPr>
      </w:pPr>
      <w:r>
        <w:rPr>
          <w:rFonts w:ascii="Arial" w:eastAsia="Calibri" w:hAnsi="Arial" w:cs="Arial"/>
          <w:b/>
          <w:bCs/>
          <w:spacing w:val="-1"/>
          <w:lang w:eastAsia="en-US"/>
        </w:rPr>
        <w:t>pracy Komisji konkursowej ds. wyboru kandydata na stanowisko dyrektora Muzeum Lotnictwa Polskiego w Krakowie</w:t>
      </w:r>
    </w:p>
    <w:p w:rsidR="0027600B" w:rsidRDefault="0027600B" w:rsidP="0027600B">
      <w:pPr>
        <w:shd w:val="clear" w:color="auto" w:fill="FFFFFF"/>
        <w:spacing w:after="240" w:line="280" w:lineRule="atLeas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Zadania i tryb pracy Komisji określa ustawa z dnia 25 października 1991 r. o organizowaniu i prowadzeniu działalności kulturalnej (t.j. Dz. U. z 2020 r. poz. 194 ), rozporządzenie Ministra </w:t>
      </w:r>
      <w:r>
        <w:rPr>
          <w:rFonts w:ascii="Arial" w:eastAsia="Calibri" w:hAnsi="Arial" w:cs="Arial"/>
          <w:spacing w:val="-1"/>
          <w:lang w:eastAsia="en-US"/>
        </w:rPr>
        <w:t xml:space="preserve">Kultury i Dziedzictwa Narodowego z dnia 12 kwietnia 2019 r. </w:t>
      </w:r>
      <w:r>
        <w:rPr>
          <w:rFonts w:ascii="Arial" w:eastAsia="Calibri" w:hAnsi="Arial" w:cs="Arial"/>
          <w:i/>
          <w:iCs/>
          <w:spacing w:val="-1"/>
          <w:lang w:eastAsia="en-US"/>
        </w:rPr>
        <w:t xml:space="preserve">w sprawie konkursu </w:t>
      </w:r>
      <w:r>
        <w:rPr>
          <w:rFonts w:ascii="Arial" w:eastAsia="Calibri" w:hAnsi="Arial" w:cs="Arial"/>
          <w:i/>
          <w:iCs/>
          <w:lang w:eastAsia="en-US"/>
        </w:rPr>
        <w:t xml:space="preserve">na kandydata na stanowisko dyrektora instytucji kultury </w:t>
      </w:r>
      <w:r>
        <w:rPr>
          <w:rFonts w:ascii="Arial" w:eastAsia="Calibri" w:hAnsi="Arial" w:cs="Arial"/>
          <w:lang w:eastAsia="en-US"/>
        </w:rPr>
        <w:t>(Dz. U. 2019 r., poz. 724), zwane dalej Rozporządzeniem oraz niniejszy regulamin.</w:t>
      </w:r>
    </w:p>
    <w:p w:rsidR="0027600B" w:rsidRDefault="0027600B" w:rsidP="0027600B">
      <w:pPr>
        <w:shd w:val="clear" w:color="auto" w:fill="FFFFFF"/>
        <w:spacing w:after="240"/>
        <w:ind w:left="284" w:right="23" w:hanging="284"/>
        <w:jc w:val="center"/>
        <w:outlineLvl w:val="2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§ 1</w:t>
      </w:r>
    </w:p>
    <w:p w:rsidR="0027600B" w:rsidRDefault="0027600B" w:rsidP="0027600B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160" w:line="280" w:lineRule="atLeast"/>
        <w:ind w:left="284" w:right="34" w:hanging="284"/>
        <w:jc w:val="both"/>
        <w:rPr>
          <w:rFonts w:ascii="Arial" w:eastAsia="Calibri" w:hAnsi="Arial" w:cs="Arial"/>
          <w:spacing w:val="-14"/>
          <w:lang w:eastAsia="en-US"/>
        </w:rPr>
      </w:pPr>
      <w:r>
        <w:rPr>
          <w:rFonts w:ascii="Arial" w:eastAsia="Calibri" w:hAnsi="Arial" w:cs="Arial"/>
          <w:lang w:eastAsia="en-US"/>
        </w:rPr>
        <w:t>Postępowanie konkursowe przeprowadza Komisja konkursowa ds. wyboru kandydata na stanowisko dyrektora Muzeum Lotnictwa Polskiego w Krakowie, zwana dalej „Komisją", powołana przez Zarząd Województwa Małopolskiego.</w:t>
      </w:r>
    </w:p>
    <w:p w:rsidR="0027600B" w:rsidRDefault="0027600B" w:rsidP="0027600B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40" w:line="280" w:lineRule="atLeast"/>
        <w:ind w:left="284" w:hanging="284"/>
        <w:jc w:val="both"/>
        <w:rPr>
          <w:rFonts w:ascii="Arial" w:eastAsia="Calibri" w:hAnsi="Arial" w:cs="Arial"/>
          <w:spacing w:val="-9"/>
          <w:lang w:eastAsia="en-US"/>
        </w:rPr>
      </w:pPr>
      <w:r>
        <w:rPr>
          <w:rFonts w:ascii="Arial" w:eastAsia="Calibri" w:hAnsi="Arial" w:cs="Arial"/>
          <w:lang w:eastAsia="en-US"/>
        </w:rPr>
        <w:t>Pracami Komisji kieruje przewodniczący.</w:t>
      </w:r>
    </w:p>
    <w:p w:rsidR="0027600B" w:rsidRDefault="0027600B" w:rsidP="0027600B">
      <w:pPr>
        <w:shd w:val="clear" w:color="auto" w:fill="FFFFFF"/>
        <w:spacing w:after="240"/>
        <w:ind w:left="284" w:right="23" w:hanging="284"/>
        <w:jc w:val="center"/>
        <w:outlineLvl w:val="2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§ 2</w:t>
      </w:r>
    </w:p>
    <w:p w:rsidR="0027600B" w:rsidRDefault="0027600B" w:rsidP="002760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80" w:lineRule="atLeast"/>
        <w:ind w:left="283" w:right="48" w:hanging="283"/>
        <w:jc w:val="both"/>
        <w:rPr>
          <w:rFonts w:ascii="Arial" w:eastAsia="Calibri" w:hAnsi="Arial" w:cs="Arial"/>
          <w:spacing w:val="-2"/>
          <w:lang w:eastAsia="en-US"/>
        </w:rPr>
      </w:pPr>
      <w:r>
        <w:rPr>
          <w:rFonts w:ascii="Arial" w:eastAsia="Calibri" w:hAnsi="Arial" w:cs="Arial"/>
          <w:spacing w:val="-2"/>
          <w:lang w:eastAsia="en-US"/>
        </w:rPr>
        <w:t>Komisja przeprowadza postępowanie konkursowe w dwóch etapach.</w:t>
      </w:r>
    </w:p>
    <w:p w:rsidR="0027600B" w:rsidRDefault="0027600B" w:rsidP="002760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80" w:lineRule="atLeast"/>
        <w:ind w:left="283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pacing w:val="-2"/>
          <w:lang w:eastAsia="en-US"/>
        </w:rPr>
        <w:t xml:space="preserve">Pierwszy etap konkursu na kandydata na stanowisko dyrektora obejmuje: </w:t>
      </w:r>
    </w:p>
    <w:p w:rsidR="0027600B" w:rsidRDefault="0027600B" w:rsidP="0027600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ocenę pod względem formalnym ofert pod kątem spełnienia warunków określonych w ogłoszeniu o konkursie</w:t>
      </w:r>
      <w:r>
        <w:rPr>
          <w:rFonts w:ascii="Arial" w:eastAsia="Calibri" w:hAnsi="Arial" w:cs="Arial"/>
          <w:spacing w:val="-1"/>
          <w:lang w:eastAsia="en-US"/>
        </w:rPr>
        <w:t xml:space="preserve"> na kandydata na stanowisko dyrektora Muzeum Lotnictwa Polskiego w Krakowie</w:t>
      </w:r>
      <w:r>
        <w:rPr>
          <w:rFonts w:ascii="Arial" w:eastAsia="Calibri" w:hAnsi="Arial" w:cs="Arial"/>
          <w:lang w:eastAsia="en-US"/>
        </w:rPr>
        <w:t>;</w:t>
      </w:r>
    </w:p>
    <w:p w:rsidR="0027600B" w:rsidRDefault="0027600B" w:rsidP="0027600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analizę złożonych przez uczestników konkursu </w:t>
      </w:r>
      <w:r>
        <w:rPr>
          <w:rFonts w:ascii="Arial" w:hAnsi="Arial" w:cs="Arial"/>
        </w:rPr>
        <w:t xml:space="preserve">programów realizacji zadań w zakresie bieżącego funkcjonowania i rozwoju Muzeum Lotnictwa Polskiego w Krakowie </w:t>
      </w:r>
      <w:r>
        <w:rPr>
          <w:rFonts w:ascii="Arial" w:eastAsia="Calibri" w:hAnsi="Arial" w:cs="Arial"/>
          <w:spacing w:val="-1"/>
          <w:lang w:eastAsia="en-US"/>
        </w:rPr>
        <w:t>pod kątem ich zgodności z wymaganiami określonymi w ogłoszeniu o konkursie na kandydata na stanowisko dyrektora Muzeum Lotnictwa Polskiego w Krakowie;</w:t>
      </w:r>
    </w:p>
    <w:p w:rsidR="0027600B" w:rsidRDefault="0027600B" w:rsidP="002760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stwierdzenie ewentualnych braków i uchybień w złożonych ofertach oraz wezwanie do uzupełnienia braków lub usunięcia uchybień (w szczególności dotyczących braku podpisu lub braku oznaczenia stron dokumentów), w przypadku ofert zawierających wszystkie informacje i dokumenty określone w ogłoszeniu o konkursie;</w:t>
      </w:r>
    </w:p>
    <w:p w:rsidR="0027600B" w:rsidRDefault="0027600B" w:rsidP="0027600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poinformowanie uczestników, drogą elektroniczną oraz telefoniczną na wskazany przez uczestnika w oświadczeniu dla osoby ubiegającej się o stanowisko dyrektora Muzeum Lotnictwa Polskiego w Krakowie adres mailowy oraz numer telefonu, o:</w:t>
      </w:r>
    </w:p>
    <w:p w:rsidR="0027600B" w:rsidRDefault="0027600B" w:rsidP="0027600B">
      <w:pPr>
        <w:widowControl w:val="0"/>
        <w:shd w:val="clear" w:color="auto" w:fill="FFFFFF"/>
        <w:autoSpaceDE w:val="0"/>
        <w:autoSpaceDN w:val="0"/>
        <w:adjustRightInd w:val="0"/>
        <w:spacing w:line="280" w:lineRule="atLeast"/>
        <w:ind w:left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d.1. dopuszczeniu oferty wraz z terminem przeprowadzenia rozmowy indywidualnej lub</w:t>
      </w:r>
    </w:p>
    <w:p w:rsidR="0027600B" w:rsidRDefault="0027600B" w:rsidP="0027600B">
      <w:pPr>
        <w:widowControl w:val="0"/>
        <w:shd w:val="clear" w:color="auto" w:fill="FFFFFF"/>
        <w:autoSpaceDE w:val="0"/>
        <w:autoSpaceDN w:val="0"/>
        <w:adjustRightInd w:val="0"/>
        <w:spacing w:line="280" w:lineRule="atLeast"/>
        <w:ind w:left="1985" w:hanging="567"/>
        <w:jc w:val="both"/>
        <w:rPr>
          <w:rFonts w:ascii="Arial" w:eastAsia="Calibri" w:hAnsi="Arial" w:cs="Arial"/>
          <w:strike/>
          <w:lang w:eastAsia="en-US"/>
        </w:rPr>
      </w:pPr>
      <w:r>
        <w:rPr>
          <w:rFonts w:ascii="Arial" w:eastAsia="Calibri" w:hAnsi="Arial" w:cs="Arial"/>
          <w:lang w:eastAsia="en-US"/>
        </w:rPr>
        <w:t>d.2. warunkowym dopuszczeniu oferty, ze wskazaniem koniecznych do usunięcia, w terminie 3 dni, uchybień lub braków (</w:t>
      </w:r>
      <w:r>
        <w:rPr>
          <w:rFonts w:ascii="Arial" w:eastAsia="Calibri" w:hAnsi="Arial" w:cs="Arial"/>
          <w:u w:val="single"/>
          <w:lang w:eastAsia="en-US"/>
        </w:rPr>
        <w:t>decyduje data wpływu dokumentów do Urzędu</w:t>
      </w:r>
      <w:r>
        <w:rPr>
          <w:rFonts w:ascii="Arial" w:eastAsia="Calibri" w:hAnsi="Arial" w:cs="Arial"/>
          <w:lang w:eastAsia="en-US"/>
        </w:rPr>
        <w:t>) lub</w:t>
      </w:r>
    </w:p>
    <w:p w:rsidR="0027600B" w:rsidRDefault="0027600B" w:rsidP="0027600B">
      <w:pPr>
        <w:widowControl w:val="0"/>
        <w:shd w:val="clear" w:color="auto" w:fill="FFFFFF"/>
        <w:autoSpaceDE w:val="0"/>
        <w:autoSpaceDN w:val="0"/>
        <w:adjustRightInd w:val="0"/>
        <w:spacing w:after="160" w:line="280" w:lineRule="atLeast"/>
        <w:ind w:left="1985" w:hanging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d.3. odrzuceniu oferty.</w:t>
      </w:r>
    </w:p>
    <w:p w:rsidR="0027600B" w:rsidRDefault="0027600B" w:rsidP="002760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Oferty uczestników, którzy we wskazanym (3-dniowym) terminie nie usuną uchybień lub nie uzupełnią braków, będą odrzucone</w:t>
      </w:r>
    </w:p>
    <w:p w:rsidR="0027600B" w:rsidRDefault="0027600B" w:rsidP="002760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80" w:lineRule="atLeast"/>
        <w:ind w:left="284" w:right="48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Informacje, o których mowa w § 2 ust. 2 lit. d przekazywane są przez przedstawiciela organizatora wskazanego przez Przewodniczącego Komisji</w:t>
      </w:r>
    </w:p>
    <w:p w:rsidR="0027600B" w:rsidRDefault="0027600B" w:rsidP="002760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Etap pierwszy konkursu kończy się podjęciem uchwał w sprawie dopuszczenia lub dopuszczenia warunkowego lub odrzucenia oferty do drugiego etapu konkursu poszczególnych uczestników</w:t>
      </w:r>
    </w:p>
    <w:p w:rsidR="0027600B" w:rsidRDefault="0027600B" w:rsidP="002760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 pierwszego etapu konkursu sporządzany jest protokół, zatwierdzany przez członków Komisji konkursowej podczas pierwszego posiedzenia rozpoczynającego drugiegi etap konkursu</w:t>
      </w:r>
    </w:p>
    <w:p w:rsidR="0027600B" w:rsidRDefault="0027600B" w:rsidP="002760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80" w:lineRule="atLeast"/>
        <w:jc w:val="both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Drugi etap konkursu na kandydata na stanowisko dyrektora obejmuje:</w:t>
      </w:r>
    </w:p>
    <w:p w:rsidR="0027600B" w:rsidRDefault="0027600B" w:rsidP="002760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lang w:eastAsia="en-US"/>
        </w:rPr>
        <w:t>rozpatrzenie ofert, o których mowa w § 2 ust. 2 lit. d.2.;</w:t>
      </w:r>
    </w:p>
    <w:p w:rsidR="0027600B" w:rsidRDefault="0027600B" w:rsidP="002760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lang w:eastAsia="en-US"/>
        </w:rPr>
        <w:t>określenie przez Komisję szczegółowych kryteriów, jakimi będzie się kierować przy ocenie przydatności uczestników konkursu z uwzględnieniem treści ogłoszenia;</w:t>
      </w:r>
    </w:p>
    <w:p w:rsidR="0027600B" w:rsidRDefault="0027600B" w:rsidP="002760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strike/>
          <w:spacing w:val="-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indywidualne rozmowy Komisji z uczestnikami konkursu w celu omówienia przedłożonych przez nich </w:t>
      </w:r>
      <w:r>
        <w:rPr>
          <w:rFonts w:ascii="Arial" w:hAnsi="Arial" w:cs="Arial"/>
        </w:rPr>
        <w:t>programów realizacji zadań w zakresie bieżącego funkcjonowania i rozwoju Muzeum Lotnictwa Polskiego oraz weryfikacji spełnienia wymagań obowiązkowych określonych w pkt I.1.1 lit. c, d, f Ogłoszenia o konkursie.</w:t>
      </w:r>
      <w:r>
        <w:rPr>
          <w:rFonts w:ascii="Arial" w:eastAsia="Calibri" w:hAnsi="Arial" w:cs="Arial"/>
          <w:lang w:eastAsia="en-US"/>
        </w:rPr>
        <w:t xml:space="preserve"> Każdy z członków Komisji jest uprawniony do zadawania uczestnikowi pytań.</w:t>
      </w:r>
    </w:p>
    <w:p w:rsidR="0027600B" w:rsidRDefault="0027600B" w:rsidP="002760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lang w:eastAsia="en-US"/>
        </w:rPr>
        <w:t>ocenę każdego uczestnika konkursu pod kątem spełniania kryteriów, o których mowa w lit. b;</w:t>
      </w:r>
    </w:p>
    <w:p w:rsidR="0027600B" w:rsidRDefault="0027600B" w:rsidP="002760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lang w:eastAsia="en-US"/>
        </w:rPr>
        <w:t>rozstrzygnięcie konkursu według zasad określonych w Rozporządzeniu;</w:t>
      </w:r>
    </w:p>
    <w:p w:rsidR="0027600B" w:rsidRDefault="0027600B" w:rsidP="002760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lang w:eastAsia="en-US"/>
        </w:rPr>
        <w:t>sporządzenie protokołu końcowego;</w:t>
      </w:r>
    </w:p>
    <w:p w:rsidR="0027600B" w:rsidRDefault="0027600B" w:rsidP="002760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60" w:line="280" w:lineRule="atLeast"/>
        <w:ind w:hanging="283"/>
        <w:jc w:val="both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przekazanie wyników konkursu wraz z jego dokumentacją Zarządowi Województwa Małopolskiego.</w:t>
      </w:r>
    </w:p>
    <w:p w:rsidR="0027600B" w:rsidRDefault="0027600B" w:rsidP="0027600B">
      <w:pPr>
        <w:shd w:val="clear" w:color="auto" w:fill="FFFFFF"/>
        <w:spacing w:after="240"/>
        <w:ind w:left="284" w:right="23" w:hanging="284"/>
        <w:jc w:val="center"/>
        <w:outlineLvl w:val="2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§ 3</w:t>
      </w:r>
    </w:p>
    <w:p w:rsidR="0027600B" w:rsidRDefault="0027600B" w:rsidP="0027600B">
      <w:pPr>
        <w:shd w:val="clear" w:color="auto" w:fill="FFFFFF"/>
        <w:spacing w:line="280" w:lineRule="atLeast"/>
        <w:ind w:left="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Obsługę Komisji konkursowej zapewnia Departament Kultury, Dziedzictwa Narodowego i Promocji Urzędu Marszałkowskiego Województwa Małopolskiego.</w:t>
      </w:r>
    </w:p>
    <w:p w:rsidR="0027600B" w:rsidRDefault="0027600B" w:rsidP="0027600B">
      <w:pPr>
        <w:ind w:firstLine="720"/>
        <w:jc w:val="both"/>
        <w:rPr>
          <w:rFonts w:ascii="Arial" w:hAnsi="Arial" w:cs="Arial"/>
        </w:rPr>
      </w:pPr>
    </w:p>
    <w:p w:rsidR="009B61BE" w:rsidRDefault="0027600B">
      <w:bookmarkStart w:id="0" w:name="_GoBack"/>
      <w:bookmarkEnd w:id="0"/>
    </w:p>
    <w:sectPr w:rsidR="009B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62A2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1DAC19C6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FF21434"/>
    <w:multiLevelType w:val="hybridMultilevel"/>
    <w:tmpl w:val="BFD4BC9A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7AF032C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5"/>
    <w:rsid w:val="001F5A87"/>
    <w:rsid w:val="0027600B"/>
    <w:rsid w:val="00B35C47"/>
    <w:rsid w:val="00B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D763-59EC-4E20-8C59-1FA8CCA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3369</Characters>
  <Application>Microsoft Office Word</Application>
  <DocSecurity>0</DocSecurity>
  <Lines>28</Lines>
  <Paragraphs>7</Paragraphs>
  <ScaleCrop>false</ScaleCrop>
  <Company>UMWM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Sadowska, Maja (UMWM)</dc:creator>
  <cp:keywords/>
  <dc:description/>
  <cp:lastModifiedBy>Sadowska, Maja (UMWM)</cp:lastModifiedBy>
  <cp:revision>2</cp:revision>
  <dcterms:created xsi:type="dcterms:W3CDTF">2020-06-15T07:14:00Z</dcterms:created>
  <dcterms:modified xsi:type="dcterms:W3CDTF">2020-06-15T07:15:00Z</dcterms:modified>
</cp:coreProperties>
</file>